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2.1</w:t>
      </w:r>
    </w:p>
    <w:p>
      <w:pPr>
        <w:spacing w:line="560" w:lineRule="exact"/>
        <w:jc w:val="center"/>
        <w:rPr>
          <w:rFonts w:eastAsia="黑体"/>
          <w:b/>
          <w:sz w:val="30"/>
          <w:szCs w:val="36"/>
        </w:rPr>
      </w:pPr>
      <w:r>
        <w:rPr>
          <w:rFonts w:eastAsia="方正小标宋简体"/>
          <w:color w:val="000000"/>
          <w:sz w:val="44"/>
          <w:szCs w:val="44"/>
          <w:shd w:val="clear" w:color="auto" w:fill="FFFFFF"/>
        </w:rPr>
        <w:t>参展申请表</w:t>
      </w:r>
    </w:p>
    <w:tbl>
      <w:tblPr>
        <w:tblStyle w:val="8"/>
        <w:tblpPr w:leftFromText="180" w:rightFromText="180" w:vertAnchor="page" w:horzAnchor="margin" w:tblpY="3271"/>
        <w:tblW w:w="96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538"/>
        <w:gridCol w:w="158"/>
        <w:gridCol w:w="82"/>
        <w:gridCol w:w="615"/>
        <w:gridCol w:w="1180"/>
        <w:gridCol w:w="756"/>
        <w:gridCol w:w="254"/>
        <w:gridCol w:w="2590"/>
        <w:gridCol w:w="72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展览会名称</w:t>
            </w:r>
          </w:p>
        </w:tc>
        <w:tc>
          <w:tcPr>
            <w:tcW w:w="815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2018年伊朗国际工业展 ( TIIE 2018)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4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  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中文</w:t>
            </w:r>
          </w:p>
        </w:tc>
        <w:tc>
          <w:tcPr>
            <w:tcW w:w="745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英文</w:t>
            </w:r>
          </w:p>
        </w:tc>
        <w:tc>
          <w:tcPr>
            <w:tcW w:w="745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4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中文</w:t>
            </w:r>
          </w:p>
        </w:tc>
        <w:tc>
          <w:tcPr>
            <w:tcW w:w="54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英文</w:t>
            </w:r>
          </w:p>
        </w:tc>
        <w:tc>
          <w:tcPr>
            <w:tcW w:w="7457" w:type="dxa"/>
            <w:gridSpan w:val="8"/>
            <w:vAlign w:val="center"/>
          </w:tcPr>
          <w:p>
            <w:pPr>
              <w:spacing w:afterLines="5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 话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  机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 真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4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网  址</w:t>
            </w:r>
          </w:p>
        </w:tc>
        <w:tc>
          <w:tcPr>
            <w:tcW w:w="25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888" w:type="dxa"/>
            <w:gridSpan w:val="5"/>
            <w:vAlign w:val="center"/>
          </w:tcPr>
          <w:p>
            <w:pPr>
              <w:spacing w:line="440" w:lineRule="exact"/>
              <w:ind w:firstLine="180" w:firstLineChars="7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标准摊位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（）个（每个摊位3米X3米） （）双开  （）单开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888" w:type="dxa"/>
            <w:gridSpan w:val="5"/>
            <w:vAlign w:val="center"/>
          </w:tcPr>
          <w:p>
            <w:pPr>
              <w:spacing w:line="440" w:lineRule="exact"/>
              <w:ind w:firstLine="180" w:firstLineChars="7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    地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（）平方米    （）双面开     （）三面开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888" w:type="dxa"/>
            <w:gridSpan w:val="5"/>
            <w:vAlign w:val="center"/>
          </w:tcPr>
          <w:p>
            <w:pPr>
              <w:spacing w:line="440" w:lineRule="exact"/>
              <w:ind w:firstLine="180" w:firstLineChars="7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 展 人 数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 (其中持因公护照    人，因私护照    人)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033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参展主要产品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中文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3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英文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afterLines="50"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48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《出国任务通知书》的主送单位名称（在外交部备案、有出国任务审批权部门和单位）：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7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参展单位补充说明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4824" w:type="dxa"/>
            <w:gridSpan w:val="7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参展单位：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联系方式：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传真：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参展单位负责人签字：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（盖公章）</w:t>
            </w:r>
          </w:p>
          <w:p>
            <w:pPr>
              <w:spacing w:line="320" w:lineRule="exact"/>
              <w:rPr>
                <w:rFonts w:ascii="仿宋" w:hAnsi="仿宋" w:eastAsia="仿宋"/>
                <w:sz w:val="10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  <w:p>
            <w:pPr>
              <w:spacing w:beforeLines="50"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付款单位：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开户行：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账号：</w:t>
            </w:r>
          </w:p>
        </w:tc>
        <w:tc>
          <w:tcPr>
            <w:tcW w:w="4824" w:type="dxa"/>
            <w:gridSpan w:val="4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组展单位：湖南海畅国际展览有限公司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ascii="仿宋" w:hAnsi="仿宋" w:eastAsia="仿宋"/>
                <w:sz w:val="24"/>
              </w:rPr>
              <w:t>联系人：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联系方式：0731-82285366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组展单位负责人签字：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（盖公章）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10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收款单位：湖南海畅国际展览有限公司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开户行：招商银行晓园支行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账号：7319</w:t>
            </w:r>
            <w:r>
              <w:rPr>
                <w:rFonts w:eastAsia="仿宋"/>
                <w:sz w:val="24"/>
              </w:rPr>
              <w:t> </w:t>
            </w:r>
            <w:r>
              <w:rPr>
                <w:rFonts w:ascii="仿宋" w:hAnsi="仿宋" w:eastAsia="仿宋"/>
                <w:sz w:val="24"/>
              </w:rPr>
              <w:t>0607</w:t>
            </w:r>
            <w:r>
              <w:rPr>
                <w:rFonts w:eastAsia="仿宋"/>
                <w:sz w:val="24"/>
              </w:rPr>
              <w:t> </w:t>
            </w:r>
            <w:r>
              <w:rPr>
                <w:rFonts w:ascii="仿宋" w:hAnsi="仿宋" w:eastAsia="仿宋"/>
                <w:sz w:val="24"/>
              </w:rPr>
              <w:t>3810</w:t>
            </w:r>
            <w:r>
              <w:rPr>
                <w:rFonts w:eastAsia="仿宋"/>
                <w:sz w:val="24"/>
              </w:rPr>
              <w:t> </w:t>
            </w:r>
            <w:r>
              <w:rPr>
                <w:rFonts w:ascii="仿宋" w:hAnsi="仿宋" w:eastAsia="仿宋"/>
                <w:sz w:val="24"/>
              </w:rPr>
              <w:t>801</w:t>
            </w:r>
          </w:p>
        </w:tc>
      </w:tr>
    </w:tbl>
    <w:p>
      <w:pPr>
        <w:spacing w:before="50"/>
        <w:rPr>
          <w:rFonts w:ascii="仿宋" w:hAnsi="仿宋" w:eastAsia="仿宋"/>
        </w:rPr>
      </w:pPr>
      <w:r>
        <w:rPr>
          <w:rFonts w:ascii="仿宋" w:hAnsi="仿宋" w:eastAsia="仿宋"/>
        </w:rPr>
        <w:t>1.以上所填写内容将在办理出国手续及刊登展览会会刊时使用，请用打印机或正楷字体认真填写。</w:t>
      </w:r>
    </w:p>
    <w:p>
      <w:pPr>
        <w:spacing w:before="50"/>
        <w:rPr>
          <w:rFonts w:ascii="仿宋" w:hAnsi="仿宋" w:eastAsia="仿宋"/>
        </w:rPr>
      </w:pPr>
      <w:r>
        <w:rPr>
          <w:rFonts w:ascii="仿宋" w:hAnsi="仿宋" w:eastAsia="仿宋"/>
        </w:rPr>
        <w:t>2.本表（代合同书）经双方签字盖章后生效，扫描件与原件有同等法律效力。</w:t>
      </w:r>
    </w:p>
    <w:p>
      <w:pPr>
        <w:spacing w:before="50"/>
        <w:rPr>
          <w:rFonts w:ascii="仿宋" w:hAnsi="仿宋" w:eastAsia="仿宋"/>
        </w:rPr>
      </w:pPr>
      <w:r>
        <w:rPr>
          <w:rFonts w:ascii="仿宋" w:hAnsi="仿宋" w:eastAsia="仿宋"/>
        </w:rPr>
        <w:t>3.请将此表（代合同书）填妥</w:t>
      </w:r>
      <w:bookmarkStart w:id="0" w:name="_GoBack"/>
      <w:bookmarkEnd w:id="0"/>
      <w:r>
        <w:rPr>
          <w:rFonts w:ascii="仿宋" w:hAnsi="仿宋" w:eastAsia="仿宋"/>
        </w:rPr>
        <w:t>，负责人签字并加盖公章后发至邮箱240594122@qq.com。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B2207A"/>
    <w:rsid w:val="20FB2144"/>
    <w:rsid w:val="21DD3C07"/>
    <w:rsid w:val="228F03F7"/>
    <w:rsid w:val="28793C1C"/>
    <w:rsid w:val="29CC4DC4"/>
    <w:rsid w:val="2E5C6AB1"/>
    <w:rsid w:val="322D1F4C"/>
    <w:rsid w:val="32FB3D0D"/>
    <w:rsid w:val="334309FA"/>
    <w:rsid w:val="35225902"/>
    <w:rsid w:val="37ED66B4"/>
    <w:rsid w:val="39494D45"/>
    <w:rsid w:val="3F2073DC"/>
    <w:rsid w:val="43282A72"/>
    <w:rsid w:val="64DF46D3"/>
    <w:rsid w:val="688F3E3E"/>
    <w:rsid w:val="6C524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标题4"/>
    <w:basedOn w:val="6"/>
    <w:next w:val="6"/>
    <w:uiPriority w:val="0"/>
    <w:rPr>
      <w:b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2018-06-13T01:12:13Z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